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EF09" w14:textId="77777777" w:rsidR="005F644A" w:rsidRDefault="005F644A">
      <w:pPr>
        <w:rPr>
          <w:rFonts w:ascii="Arial" w:hAnsi="Arial" w:cs="Arial"/>
        </w:rPr>
      </w:pPr>
    </w:p>
    <w:p w14:paraId="5A433A10" w14:textId="77777777" w:rsidR="005F644A" w:rsidRDefault="005F644A">
      <w:pPr>
        <w:rPr>
          <w:rFonts w:ascii="Arial" w:hAnsi="Arial" w:cs="Arial"/>
        </w:rPr>
      </w:pPr>
    </w:p>
    <w:p w14:paraId="601760DC" w14:textId="77777777" w:rsidR="005F644A" w:rsidRPr="005F644A" w:rsidRDefault="005F644A" w:rsidP="005F644A">
      <w:pPr>
        <w:pStyle w:val="Ttulo1"/>
        <w:numPr>
          <w:ilvl w:val="0"/>
          <w:numId w:val="0"/>
        </w:numPr>
        <w:rPr>
          <w:rFonts w:ascii="Arial" w:hAnsi="Arial" w:cs="Arial"/>
          <w:color w:val="auto"/>
          <w:sz w:val="28"/>
          <w:szCs w:val="28"/>
        </w:rPr>
      </w:pPr>
      <w:bookmarkStart w:id="0" w:name="_Toc24926563"/>
      <w:r w:rsidRPr="005F644A">
        <w:rPr>
          <w:rFonts w:ascii="Arial" w:hAnsi="Arial" w:cs="Arial"/>
          <w:color w:val="auto"/>
          <w:sz w:val="28"/>
          <w:szCs w:val="28"/>
        </w:rPr>
        <w:t>PROPUESTA DE UN MODELO DE VALORACIÓN DE LA UNIVERSIDAD CON SU ENTORNO</w:t>
      </w:r>
      <w:bookmarkEnd w:id="0"/>
    </w:p>
    <w:p w14:paraId="4FB47FBA" w14:textId="77777777" w:rsidR="005F644A" w:rsidRDefault="005F644A">
      <w:pPr>
        <w:rPr>
          <w:rFonts w:ascii="Arial" w:hAnsi="Arial" w:cs="Arial"/>
        </w:rPr>
      </w:pPr>
    </w:p>
    <w:p w14:paraId="1DBDF0F8" w14:textId="77533F68" w:rsidR="009D5794" w:rsidRPr="005F644A" w:rsidRDefault="009D5794">
      <w:pPr>
        <w:rPr>
          <w:rFonts w:ascii="Arial" w:hAnsi="Arial" w:cs="Arial"/>
        </w:rPr>
      </w:pPr>
      <w:proofErr w:type="spellStart"/>
      <w:r w:rsidRPr="005F644A">
        <w:rPr>
          <w:rFonts w:ascii="Arial" w:hAnsi="Arial" w:cs="Arial"/>
        </w:rPr>
        <w:t>Abstract</w:t>
      </w:r>
      <w:proofErr w:type="spellEnd"/>
    </w:p>
    <w:p w14:paraId="473DD55D" w14:textId="77777777" w:rsidR="009D5794" w:rsidRDefault="009D5794" w:rsidP="009D5794">
      <w:pPr>
        <w:autoSpaceDE w:val="0"/>
        <w:autoSpaceDN w:val="0"/>
        <w:adjustRightInd w:val="0"/>
        <w:jc w:val="both"/>
        <w:rPr>
          <w:rFonts w:ascii="Arial" w:hAnsi="Arial" w:cs="Arial"/>
        </w:rPr>
      </w:pPr>
      <w:r w:rsidRPr="005B75FA">
        <w:rPr>
          <w:rFonts w:ascii="Arial" w:hAnsi="Arial" w:cs="Arial"/>
        </w:rPr>
        <w:t>En Colombia, las</w:t>
      </w:r>
      <w:r>
        <w:rPr>
          <w:rFonts w:ascii="Arial" w:hAnsi="Arial" w:cs="Arial"/>
        </w:rPr>
        <w:t xml:space="preserve"> (IES) - </w:t>
      </w:r>
      <w:r w:rsidRPr="005B75FA">
        <w:rPr>
          <w:rFonts w:ascii="Arial" w:hAnsi="Arial" w:cs="Arial"/>
        </w:rPr>
        <w:t xml:space="preserve">Instituciones de Educación Superior cumplen con varios objetivos </w:t>
      </w:r>
      <w:r>
        <w:rPr>
          <w:rFonts w:ascii="Arial" w:hAnsi="Arial" w:cs="Arial"/>
        </w:rPr>
        <w:t>misionales</w:t>
      </w:r>
      <w:r w:rsidRPr="005B75FA">
        <w:rPr>
          <w:rFonts w:ascii="Arial" w:hAnsi="Arial" w:cs="Arial"/>
        </w:rPr>
        <w:t xml:space="preserve"> que trascienden la formación de profesionales</w:t>
      </w:r>
      <w:r>
        <w:rPr>
          <w:rFonts w:ascii="Arial" w:hAnsi="Arial" w:cs="Arial"/>
        </w:rPr>
        <w:t>,</w:t>
      </w:r>
      <w:r>
        <w:rPr>
          <w:rFonts w:ascii="Arial" w:hAnsi="Arial" w:cs="Arial"/>
        </w:rPr>
        <w:t xml:space="preserve"> l</w:t>
      </w:r>
      <w:r w:rsidRPr="005B75FA">
        <w:rPr>
          <w:rFonts w:ascii="Arial" w:hAnsi="Arial" w:cs="Arial"/>
        </w:rPr>
        <w:t>a Planeación Universitaria de la Javeriana 2016-2021</w:t>
      </w:r>
      <w:r>
        <w:rPr>
          <w:rFonts w:ascii="Arial" w:hAnsi="Arial" w:cs="Arial"/>
        </w:rPr>
        <w:t>, por ejemplo, establece como objetivos misionales el ejercicio de</w:t>
      </w:r>
      <w:r w:rsidRPr="005B75FA">
        <w:rPr>
          <w:rFonts w:ascii="Arial" w:hAnsi="Arial" w:cs="Arial"/>
        </w:rPr>
        <w:t xml:space="preserve"> la docencia, la investigación y el servicio con excelencia, como universidad integrada a un país de regiones</w:t>
      </w:r>
      <w:r>
        <w:rPr>
          <w:rFonts w:ascii="Arial" w:hAnsi="Arial" w:cs="Arial"/>
        </w:rPr>
        <w:t>.</w:t>
      </w:r>
    </w:p>
    <w:p w14:paraId="728CFBE7" w14:textId="1354B393" w:rsidR="009D5794" w:rsidRPr="00876221" w:rsidRDefault="009D5794" w:rsidP="009D5794">
      <w:pPr>
        <w:autoSpaceDE w:val="0"/>
        <w:autoSpaceDN w:val="0"/>
        <w:adjustRightInd w:val="0"/>
        <w:jc w:val="both"/>
        <w:rPr>
          <w:rFonts w:ascii="Arial" w:hAnsi="Arial" w:cs="Arial"/>
        </w:rPr>
      </w:pPr>
      <w:r>
        <w:rPr>
          <w:rFonts w:ascii="Arial" w:hAnsi="Arial" w:cs="Arial"/>
        </w:rPr>
        <w:t xml:space="preserve">Las </w:t>
      </w:r>
      <w:r w:rsidRPr="00876221">
        <w:rPr>
          <w:rFonts w:ascii="Arial" w:hAnsi="Arial" w:cs="Arial"/>
        </w:rPr>
        <w:t>concepciones teóricas</w:t>
      </w:r>
      <w:r>
        <w:rPr>
          <w:rFonts w:ascii="Arial" w:hAnsi="Arial" w:cs="Arial"/>
        </w:rPr>
        <w:t xml:space="preserve"> </w:t>
      </w:r>
      <w:r w:rsidRPr="00876221">
        <w:rPr>
          <w:rFonts w:ascii="Arial" w:hAnsi="Arial" w:cs="Arial"/>
        </w:rPr>
        <w:t>han tenido bastante eco en el diseño de políticas públicas</w:t>
      </w:r>
      <w:r>
        <w:rPr>
          <w:rFonts w:ascii="Arial" w:hAnsi="Arial" w:cs="Arial"/>
        </w:rPr>
        <w:t xml:space="preserve"> y</w:t>
      </w:r>
      <w:r w:rsidRPr="00876221">
        <w:rPr>
          <w:rFonts w:ascii="Arial" w:hAnsi="Arial" w:cs="Arial"/>
        </w:rPr>
        <w:t xml:space="preserve"> permean también los procesos propios de planeación institucional de las </w:t>
      </w:r>
      <w:r>
        <w:rPr>
          <w:rFonts w:ascii="Arial" w:hAnsi="Arial" w:cs="Arial"/>
        </w:rPr>
        <w:t>u</w:t>
      </w:r>
      <w:r w:rsidRPr="00876221">
        <w:rPr>
          <w:rFonts w:ascii="Arial" w:hAnsi="Arial" w:cs="Arial"/>
        </w:rPr>
        <w:t xml:space="preserve">niversidades.  En su texto sobre los roles de la </w:t>
      </w:r>
      <w:r>
        <w:rPr>
          <w:rFonts w:ascii="Arial" w:hAnsi="Arial" w:cs="Arial"/>
        </w:rPr>
        <w:t>u</w:t>
      </w:r>
      <w:r w:rsidRPr="00876221">
        <w:rPr>
          <w:rFonts w:ascii="Arial" w:hAnsi="Arial" w:cs="Arial"/>
        </w:rPr>
        <w:t>niversidad para el desarrollo, Ar</w:t>
      </w:r>
      <w:r>
        <w:rPr>
          <w:rFonts w:ascii="Arial" w:hAnsi="Arial" w:cs="Arial"/>
        </w:rPr>
        <w:t>o</w:t>
      </w:r>
      <w:r w:rsidRPr="00876221">
        <w:rPr>
          <w:rFonts w:ascii="Arial" w:hAnsi="Arial" w:cs="Arial"/>
        </w:rPr>
        <w:t xml:space="preserve">cena y </w:t>
      </w:r>
      <w:proofErr w:type="spellStart"/>
      <w:r w:rsidRPr="00876221">
        <w:rPr>
          <w:rFonts w:ascii="Arial" w:hAnsi="Arial" w:cs="Arial"/>
        </w:rPr>
        <w:t>Sutz</w:t>
      </w:r>
      <w:proofErr w:type="spellEnd"/>
      <w:r w:rsidRPr="00876221">
        <w:rPr>
          <w:rFonts w:ascii="Arial" w:hAnsi="Arial" w:cs="Arial"/>
        </w:rPr>
        <w:t xml:space="preserve"> resaltan la importancia de la práctica conjunta de la enseñanza, la investigación y la extensión en el medio, para contribuir a un desarrollo sostenible desde la</w:t>
      </w:r>
      <w:r>
        <w:rPr>
          <w:rFonts w:ascii="Arial" w:hAnsi="Arial" w:cs="Arial"/>
        </w:rPr>
        <w:t xml:space="preserve"> u</w:t>
      </w:r>
      <w:r w:rsidRPr="00876221">
        <w:rPr>
          <w:rFonts w:ascii="Arial" w:hAnsi="Arial" w:cs="Arial"/>
        </w:rPr>
        <w:t>niversidad (2016). La investigación con un foco social y la profundización del conocimiento, apoyándose en problemáticas reales de los diferentes actores se convierten en elementos esenciales en el pensarse de las Universidades Latinoamericanas (</w:t>
      </w:r>
      <w:proofErr w:type="spellStart"/>
      <w:r w:rsidRPr="00876221">
        <w:rPr>
          <w:rFonts w:ascii="Arial" w:hAnsi="Arial" w:cs="Arial"/>
          <w:i/>
        </w:rPr>
        <w:t>ibid</w:t>
      </w:r>
      <w:proofErr w:type="spellEnd"/>
      <w:r w:rsidRPr="00876221">
        <w:rPr>
          <w:rFonts w:ascii="Arial" w:hAnsi="Arial" w:cs="Arial"/>
        </w:rPr>
        <w:t>).</w:t>
      </w:r>
    </w:p>
    <w:p w14:paraId="1420C306" w14:textId="373CA782" w:rsidR="009D5794" w:rsidRDefault="009D5794" w:rsidP="009D5794">
      <w:pPr>
        <w:jc w:val="both"/>
        <w:rPr>
          <w:rFonts w:ascii="Arial" w:hAnsi="Arial" w:cs="Arial"/>
        </w:rPr>
      </w:pPr>
      <w:r w:rsidRPr="00876221">
        <w:rPr>
          <w:rFonts w:ascii="Arial" w:hAnsi="Arial" w:cs="Arial"/>
        </w:rPr>
        <w:t xml:space="preserve">Son pocos los ejercicios de seguimiento que se han realizado para valorar la diversidad de actividades que emprenden las </w:t>
      </w:r>
      <w:r>
        <w:rPr>
          <w:rFonts w:ascii="Arial" w:hAnsi="Arial" w:cs="Arial"/>
        </w:rPr>
        <w:t>IES</w:t>
      </w:r>
      <w:r w:rsidRPr="00876221">
        <w:rPr>
          <w:rFonts w:ascii="Arial" w:hAnsi="Arial" w:cs="Arial"/>
        </w:rPr>
        <w:t xml:space="preserve"> en pro de lograr una mayor articulación con su entorno económico y social inmediato.</w:t>
      </w:r>
      <w:r>
        <w:rPr>
          <w:rFonts w:ascii="Arial" w:hAnsi="Arial" w:cs="Arial"/>
        </w:rPr>
        <w:t xml:space="preserve"> </w:t>
      </w:r>
      <w:r w:rsidRPr="008F35D9">
        <w:rPr>
          <w:rFonts w:ascii="Arial" w:hAnsi="Arial" w:cs="Arial"/>
        </w:rPr>
        <w:t>Hay algunos esfuerzos de modelar la relación de la Universidad con su entorno a través de su función sustantiva de investigación y formación</w:t>
      </w:r>
      <w:r>
        <w:rPr>
          <w:rFonts w:ascii="Arial" w:hAnsi="Arial" w:cs="Arial"/>
        </w:rPr>
        <w:t>; e</w:t>
      </w:r>
      <w:r w:rsidRPr="008F35D9">
        <w:rPr>
          <w:rFonts w:ascii="Arial" w:hAnsi="Arial" w:cs="Arial"/>
        </w:rPr>
        <w:t>xisten también ejercicios para valorar la vinculación de la universidad con su entorno a través de su función sustantiva de formación</w:t>
      </w:r>
      <w:r>
        <w:rPr>
          <w:rFonts w:ascii="Arial" w:hAnsi="Arial" w:cs="Arial"/>
        </w:rPr>
        <w:t>. Todas estas</w:t>
      </w:r>
      <w:r w:rsidRPr="004A1CBE">
        <w:rPr>
          <w:rFonts w:ascii="Arial" w:hAnsi="Arial" w:cs="Arial"/>
        </w:rPr>
        <w:t xml:space="preserve"> propuestas emergen, por lo general, en países en desarrollo, con otras demandas sociales, con otros modelos de financiamiento de la educación superior, con otras necesidades sociales</w:t>
      </w:r>
      <w:r>
        <w:rPr>
          <w:rFonts w:ascii="Arial" w:hAnsi="Arial" w:cs="Arial"/>
        </w:rPr>
        <w:t>, pero n</w:t>
      </w:r>
      <w:r w:rsidRPr="004A1CBE">
        <w:rPr>
          <w:rFonts w:ascii="Arial" w:hAnsi="Arial" w:cs="Arial"/>
        </w:rPr>
        <w:t>o hay tanto avance en valorar lo que se ha denominado la tercera misión (extensión / social /</w:t>
      </w:r>
      <w:proofErr w:type="spellStart"/>
      <w:r w:rsidRPr="004A1CBE">
        <w:rPr>
          <w:rFonts w:ascii="Arial" w:hAnsi="Arial" w:cs="Arial"/>
        </w:rPr>
        <w:t>etc</w:t>
      </w:r>
      <w:proofErr w:type="spellEnd"/>
      <w:r w:rsidRPr="004A1CBE">
        <w:rPr>
          <w:rFonts w:ascii="Arial" w:hAnsi="Arial" w:cs="Arial"/>
        </w:rPr>
        <w:t xml:space="preserve">): Hay muchas actividades que se realizan al interior de la </w:t>
      </w:r>
      <w:r>
        <w:rPr>
          <w:rFonts w:ascii="Arial" w:hAnsi="Arial" w:cs="Arial"/>
        </w:rPr>
        <w:t xml:space="preserve">universidad </w:t>
      </w:r>
      <w:r w:rsidRPr="004A1CBE">
        <w:rPr>
          <w:rFonts w:ascii="Arial" w:hAnsi="Arial" w:cs="Arial"/>
        </w:rPr>
        <w:t xml:space="preserve">que tienen un impacto social y que no se visibilizan y </w:t>
      </w:r>
      <w:r>
        <w:rPr>
          <w:rFonts w:ascii="Arial" w:hAnsi="Arial" w:cs="Arial"/>
        </w:rPr>
        <w:t xml:space="preserve">tampoco </w:t>
      </w:r>
      <w:r w:rsidRPr="004A1CBE">
        <w:rPr>
          <w:rFonts w:ascii="Arial" w:hAnsi="Arial" w:cs="Arial"/>
        </w:rPr>
        <w:t>se valoran.</w:t>
      </w:r>
    </w:p>
    <w:p w14:paraId="5F50DB56" w14:textId="1DB98514" w:rsidR="009D5794" w:rsidRDefault="009D5794" w:rsidP="009D5794">
      <w:pPr>
        <w:jc w:val="both"/>
        <w:rPr>
          <w:rFonts w:ascii="Arial" w:hAnsi="Arial" w:cs="Arial"/>
        </w:rPr>
      </w:pPr>
      <w:r>
        <w:rPr>
          <w:rFonts w:ascii="Arial" w:hAnsi="Arial" w:cs="Arial"/>
        </w:rPr>
        <w:t>El propósito de esta investigación es f</w:t>
      </w:r>
      <w:r w:rsidRPr="004A1CBE">
        <w:rPr>
          <w:rFonts w:ascii="Arial" w:hAnsi="Arial" w:cs="Arial"/>
        </w:rPr>
        <w:t>ormular una propuesta de modelo que emerja de las diversas formas en que las universidades colombianas se relacionan con su entorno, que permita valorar las actividades en la heterogeneidad de sus impactos, beneficiarios y características.</w:t>
      </w:r>
    </w:p>
    <w:p w14:paraId="5E5FD69F" w14:textId="01144E82" w:rsidR="009D5794" w:rsidRDefault="009D5794" w:rsidP="009D5794">
      <w:pPr>
        <w:jc w:val="both"/>
        <w:rPr>
          <w:rFonts w:ascii="Arial" w:hAnsi="Arial" w:cs="Arial"/>
          <w:lang w:val="es-CO"/>
        </w:rPr>
      </w:pPr>
      <w:r>
        <w:rPr>
          <w:rFonts w:ascii="Arial" w:hAnsi="Arial" w:cs="Arial"/>
        </w:rPr>
        <w:t xml:space="preserve">Las siguientes preguntas se plantean, </w:t>
      </w:r>
      <w:r w:rsidRPr="00E67CED">
        <w:rPr>
          <w:rFonts w:ascii="Arial" w:hAnsi="Arial" w:cs="Arial"/>
        </w:rPr>
        <w:t>¿Cuáles son las actividades que se realizan desde la universidad y generan impacto en sus entornos geográficos, sociales, urbanísticos, ambientales, culturales?</w:t>
      </w:r>
      <w:r>
        <w:rPr>
          <w:rFonts w:ascii="Arial" w:hAnsi="Arial" w:cs="Arial"/>
        </w:rPr>
        <w:t xml:space="preserve">, </w:t>
      </w:r>
      <w:r w:rsidRPr="00E67CED">
        <w:rPr>
          <w:rFonts w:ascii="Arial" w:hAnsi="Arial" w:cs="Arial"/>
        </w:rPr>
        <w:t>¿</w:t>
      </w:r>
      <w:r w:rsidRPr="003E29FF">
        <w:rPr>
          <w:rFonts w:ascii="Arial" w:hAnsi="Arial" w:cs="Arial"/>
          <w:lang w:val="es-CO"/>
        </w:rPr>
        <w:t>Cómo se pueden caracterizar estas actividades, de manera que sea posible realizar una valoración de estas?</w:t>
      </w:r>
      <w:r>
        <w:rPr>
          <w:rFonts w:ascii="Arial" w:hAnsi="Arial" w:cs="Arial"/>
          <w:lang w:val="es-CO"/>
        </w:rPr>
        <w:t xml:space="preserve">, </w:t>
      </w:r>
      <w:r w:rsidRPr="00E67CED">
        <w:rPr>
          <w:rFonts w:ascii="Arial" w:hAnsi="Arial" w:cs="Arial"/>
        </w:rPr>
        <w:t>¿Como se pueden determinar los beneficios que pueden generar a la sociedad las diferentes actividades que se realizan desde la universidad</w:t>
      </w:r>
      <w:r w:rsidRPr="00142820">
        <w:rPr>
          <w:rFonts w:ascii="Arial" w:hAnsi="Arial" w:cs="Arial"/>
          <w:lang w:val="es-CO"/>
        </w:rPr>
        <w:t>?</w:t>
      </w:r>
      <w:r w:rsidR="00142820" w:rsidRPr="00142820">
        <w:rPr>
          <w:rFonts w:ascii="Arial" w:hAnsi="Arial" w:cs="Arial"/>
          <w:lang w:val="es-CO"/>
        </w:rPr>
        <w:t xml:space="preserve"> </w:t>
      </w:r>
    </w:p>
    <w:p w14:paraId="7927331C" w14:textId="77777777" w:rsidR="00142820" w:rsidRDefault="00142820" w:rsidP="00142820">
      <w:pPr>
        <w:pStyle w:val="Ttulo2"/>
        <w:numPr>
          <w:ilvl w:val="0"/>
          <w:numId w:val="0"/>
        </w:numPr>
        <w:rPr>
          <w:rFonts w:ascii="Arial" w:hAnsi="Arial" w:cs="Arial"/>
        </w:rPr>
      </w:pPr>
      <w:r w:rsidRPr="00142820">
        <w:rPr>
          <w:rFonts w:ascii="Arial" w:eastAsiaTheme="minorHAnsi" w:hAnsi="Arial" w:cs="Arial"/>
          <w:color w:val="auto"/>
          <w:sz w:val="22"/>
          <w:szCs w:val="22"/>
          <w:lang w:val="es-CO"/>
        </w:rPr>
        <w:lastRenderedPageBreak/>
        <w:t>Para el p</w:t>
      </w:r>
      <w:r>
        <w:rPr>
          <w:rFonts w:ascii="Arial" w:eastAsiaTheme="minorHAnsi" w:hAnsi="Arial" w:cs="Arial"/>
          <w:color w:val="auto"/>
          <w:sz w:val="22"/>
          <w:szCs w:val="22"/>
          <w:lang w:val="es-CO"/>
        </w:rPr>
        <w:t>ro</w:t>
      </w:r>
      <w:r w:rsidRPr="00142820">
        <w:rPr>
          <w:rFonts w:ascii="Arial" w:eastAsiaTheme="minorHAnsi" w:hAnsi="Arial" w:cs="Arial"/>
          <w:color w:val="auto"/>
          <w:sz w:val="22"/>
          <w:szCs w:val="22"/>
          <w:lang w:val="es-CO"/>
        </w:rPr>
        <w:t>yecto se han planteado los siguientes objetivos:</w:t>
      </w:r>
      <w:r>
        <w:rPr>
          <w:rFonts w:ascii="Arial" w:hAnsi="Arial" w:cs="Arial"/>
        </w:rPr>
        <w:t xml:space="preserve"> </w:t>
      </w:r>
      <w:bookmarkStart w:id="1" w:name="_Toc24926570"/>
    </w:p>
    <w:p w14:paraId="3EEEC1BE" w14:textId="76E6390A" w:rsidR="00142820" w:rsidRDefault="00142820" w:rsidP="00142820">
      <w:pPr>
        <w:pStyle w:val="Ttulo2"/>
        <w:numPr>
          <w:ilvl w:val="0"/>
          <w:numId w:val="5"/>
        </w:numPr>
        <w:rPr>
          <w:rFonts w:ascii="Arial" w:eastAsiaTheme="minorHAnsi" w:hAnsi="Arial" w:cs="Arial"/>
          <w:color w:val="auto"/>
          <w:sz w:val="22"/>
          <w:szCs w:val="22"/>
          <w:lang w:val="es-MX"/>
        </w:rPr>
      </w:pPr>
      <w:r w:rsidRPr="00921424">
        <w:rPr>
          <w:rFonts w:ascii="Arial" w:eastAsiaTheme="minorHAnsi" w:hAnsi="Arial" w:cs="Arial"/>
          <w:color w:val="auto"/>
          <w:sz w:val="22"/>
          <w:szCs w:val="22"/>
          <w:lang w:val="es-MX"/>
        </w:rPr>
        <w:t>Realizar un estado del arte sobre las alternativas de valoración de las actividades enmarcadas en la “tercera misión” de la Universidad</w:t>
      </w:r>
      <w:bookmarkEnd w:id="1"/>
      <w:r>
        <w:rPr>
          <w:rFonts w:ascii="Arial" w:eastAsiaTheme="minorHAnsi" w:hAnsi="Arial" w:cs="Arial"/>
          <w:color w:val="auto"/>
          <w:sz w:val="22"/>
          <w:szCs w:val="22"/>
          <w:lang w:val="es-MX"/>
        </w:rPr>
        <w:t xml:space="preserve">, </w:t>
      </w:r>
      <w:bookmarkStart w:id="2" w:name="_Toc24926571"/>
    </w:p>
    <w:p w14:paraId="465D7847" w14:textId="15F3A432" w:rsidR="00142820" w:rsidRPr="00921424" w:rsidRDefault="00142820" w:rsidP="00142820">
      <w:pPr>
        <w:pStyle w:val="Ttulo2"/>
        <w:numPr>
          <w:ilvl w:val="0"/>
          <w:numId w:val="5"/>
        </w:numPr>
        <w:rPr>
          <w:rFonts w:ascii="Arial" w:eastAsiaTheme="minorHAnsi" w:hAnsi="Arial" w:cs="Arial"/>
          <w:color w:val="auto"/>
          <w:sz w:val="22"/>
          <w:szCs w:val="22"/>
          <w:lang w:val="es-MX"/>
        </w:rPr>
      </w:pPr>
      <w:r w:rsidRPr="00921424">
        <w:rPr>
          <w:rFonts w:ascii="Arial" w:eastAsiaTheme="minorHAnsi" w:hAnsi="Arial" w:cs="Arial"/>
          <w:color w:val="auto"/>
          <w:sz w:val="22"/>
          <w:szCs w:val="22"/>
          <w:lang w:val="es-MX"/>
        </w:rPr>
        <w:t xml:space="preserve">Identificar las distintas actividades que realiza la </w:t>
      </w:r>
      <w:r>
        <w:rPr>
          <w:rFonts w:ascii="Arial" w:eastAsiaTheme="minorHAnsi" w:hAnsi="Arial" w:cs="Arial"/>
          <w:color w:val="auto"/>
          <w:sz w:val="22"/>
          <w:szCs w:val="22"/>
          <w:lang w:val="es-MX"/>
        </w:rPr>
        <w:t>universidad</w:t>
      </w:r>
      <w:r w:rsidRPr="00921424">
        <w:rPr>
          <w:rFonts w:ascii="Arial" w:eastAsiaTheme="minorHAnsi" w:hAnsi="Arial" w:cs="Arial"/>
          <w:color w:val="auto"/>
          <w:sz w:val="22"/>
          <w:szCs w:val="22"/>
          <w:lang w:val="es-MX"/>
        </w:rPr>
        <w:t xml:space="preserve"> y </w:t>
      </w:r>
      <w:r>
        <w:rPr>
          <w:rFonts w:ascii="Arial" w:eastAsiaTheme="minorHAnsi" w:hAnsi="Arial" w:cs="Arial"/>
          <w:color w:val="auto"/>
          <w:sz w:val="22"/>
          <w:szCs w:val="22"/>
          <w:lang w:val="es-MX"/>
        </w:rPr>
        <w:t>las cuales</w:t>
      </w:r>
      <w:r w:rsidRPr="00921424">
        <w:rPr>
          <w:rFonts w:ascii="Arial" w:eastAsiaTheme="minorHAnsi" w:hAnsi="Arial" w:cs="Arial"/>
          <w:color w:val="auto"/>
          <w:sz w:val="22"/>
          <w:szCs w:val="22"/>
          <w:lang w:val="es-MX"/>
        </w:rPr>
        <w:t xml:space="preserve"> se enmarcan en su relación con </w:t>
      </w:r>
      <w:r>
        <w:rPr>
          <w:rFonts w:ascii="Arial" w:eastAsiaTheme="minorHAnsi" w:hAnsi="Arial" w:cs="Arial"/>
          <w:color w:val="auto"/>
          <w:sz w:val="22"/>
          <w:szCs w:val="22"/>
          <w:lang w:val="es-MX"/>
        </w:rPr>
        <w:t>el entorno.</w:t>
      </w:r>
      <w:bookmarkEnd w:id="2"/>
    </w:p>
    <w:p w14:paraId="25867FB2" w14:textId="77777777" w:rsidR="00142820" w:rsidRDefault="00142820" w:rsidP="00142820">
      <w:pPr>
        <w:pStyle w:val="paragraph"/>
        <w:numPr>
          <w:ilvl w:val="0"/>
          <w:numId w:val="5"/>
        </w:numPr>
        <w:spacing w:before="0" w:beforeAutospacing="0" w:after="0" w:afterAutospacing="0"/>
        <w:textAlignment w:val="baseline"/>
        <w:rPr>
          <w:rFonts w:ascii="Arial" w:eastAsiaTheme="minorHAnsi" w:hAnsi="Arial" w:cs="Arial"/>
          <w:sz w:val="22"/>
          <w:szCs w:val="22"/>
          <w:lang w:val="es-MX"/>
        </w:rPr>
      </w:pPr>
      <w:bookmarkStart w:id="3" w:name="_Toc24926572"/>
      <w:r>
        <w:rPr>
          <w:rFonts w:ascii="Arial" w:eastAsiaTheme="minorHAnsi" w:hAnsi="Arial" w:cs="Arial"/>
          <w:sz w:val="22"/>
          <w:szCs w:val="22"/>
          <w:lang w:val="es-MX" w:eastAsia="en-US"/>
        </w:rPr>
        <w:t>C</w:t>
      </w:r>
      <w:r w:rsidRPr="00921424">
        <w:rPr>
          <w:rFonts w:ascii="Arial" w:eastAsiaTheme="minorHAnsi" w:hAnsi="Arial" w:cs="Arial"/>
          <w:sz w:val="22"/>
          <w:szCs w:val="22"/>
          <w:lang w:val="es-MX"/>
        </w:rPr>
        <w:t xml:space="preserve">aracterizar las actividades </w:t>
      </w:r>
      <w:r>
        <w:rPr>
          <w:rFonts w:ascii="Arial" w:eastAsiaTheme="minorHAnsi" w:hAnsi="Arial" w:cs="Arial"/>
          <w:sz w:val="22"/>
          <w:szCs w:val="22"/>
          <w:lang w:val="es-MX"/>
        </w:rPr>
        <w:t xml:space="preserve">de acuerdo con </w:t>
      </w:r>
      <w:r w:rsidRPr="00921424">
        <w:rPr>
          <w:rFonts w:ascii="Arial" w:eastAsiaTheme="minorHAnsi" w:hAnsi="Arial" w:cs="Arial"/>
          <w:sz w:val="22"/>
          <w:szCs w:val="22"/>
          <w:lang w:val="es-MX"/>
        </w:rPr>
        <w:t xml:space="preserve">los </w:t>
      </w:r>
      <w:r>
        <w:rPr>
          <w:rFonts w:ascii="Arial" w:eastAsiaTheme="minorHAnsi" w:hAnsi="Arial" w:cs="Arial"/>
          <w:sz w:val="22"/>
          <w:szCs w:val="22"/>
          <w:lang w:val="es-MX"/>
        </w:rPr>
        <w:t xml:space="preserve">grupos </w:t>
      </w:r>
      <w:r w:rsidRPr="00921424">
        <w:rPr>
          <w:rFonts w:ascii="Arial" w:eastAsiaTheme="minorHAnsi" w:hAnsi="Arial" w:cs="Arial"/>
          <w:sz w:val="22"/>
          <w:szCs w:val="22"/>
          <w:lang w:val="es-MX"/>
        </w:rPr>
        <w:t xml:space="preserve">objetivos, beneficiarios, </w:t>
      </w:r>
      <w:r>
        <w:rPr>
          <w:rFonts w:ascii="Arial" w:eastAsiaTheme="minorHAnsi" w:hAnsi="Arial" w:cs="Arial"/>
          <w:sz w:val="22"/>
          <w:szCs w:val="22"/>
          <w:lang w:val="es-MX"/>
        </w:rPr>
        <w:t xml:space="preserve">usuarios, </w:t>
      </w:r>
      <w:r w:rsidRPr="00921424">
        <w:rPr>
          <w:rFonts w:ascii="Arial" w:eastAsiaTheme="minorHAnsi" w:hAnsi="Arial" w:cs="Arial"/>
          <w:sz w:val="22"/>
          <w:szCs w:val="22"/>
          <w:lang w:val="es-MX"/>
        </w:rPr>
        <w:t>posibles impactos, entre otros</w:t>
      </w:r>
      <w:r>
        <w:rPr>
          <w:rFonts w:ascii="Arial" w:eastAsiaTheme="minorHAnsi" w:hAnsi="Arial" w:cs="Arial"/>
          <w:sz w:val="22"/>
          <w:szCs w:val="22"/>
          <w:lang w:val="es-MX"/>
        </w:rPr>
        <w:t>.</w:t>
      </w:r>
      <w:bookmarkStart w:id="4" w:name="_Toc24926573"/>
      <w:bookmarkEnd w:id="3"/>
    </w:p>
    <w:p w14:paraId="13D6C6A5" w14:textId="77777777" w:rsidR="00142820" w:rsidRDefault="00142820" w:rsidP="00142820">
      <w:pPr>
        <w:pStyle w:val="paragraph"/>
        <w:numPr>
          <w:ilvl w:val="0"/>
          <w:numId w:val="5"/>
        </w:numPr>
        <w:spacing w:before="0" w:beforeAutospacing="0" w:after="0" w:afterAutospacing="0"/>
        <w:textAlignment w:val="baseline"/>
        <w:rPr>
          <w:rFonts w:ascii="Arial" w:eastAsiaTheme="minorHAnsi" w:hAnsi="Arial" w:cs="Arial"/>
          <w:sz w:val="22"/>
          <w:szCs w:val="22"/>
          <w:lang w:val="es-MX"/>
        </w:rPr>
      </w:pPr>
      <w:r w:rsidRPr="00921424">
        <w:rPr>
          <w:rFonts w:ascii="Arial" w:eastAsiaTheme="minorHAnsi" w:hAnsi="Arial" w:cs="Arial"/>
          <w:sz w:val="22"/>
          <w:szCs w:val="22"/>
          <w:lang w:val="es-MX"/>
        </w:rPr>
        <w:t>Diseñar un modelo de valoración considerando la diversidad de actividades</w:t>
      </w:r>
      <w:r>
        <w:rPr>
          <w:rFonts w:ascii="Arial" w:eastAsiaTheme="minorHAnsi" w:hAnsi="Arial" w:cs="Arial"/>
          <w:sz w:val="22"/>
          <w:szCs w:val="22"/>
          <w:lang w:val="es-MX"/>
        </w:rPr>
        <w:t xml:space="preserve"> que pueden existir</w:t>
      </w:r>
      <w:r w:rsidRPr="00921424">
        <w:rPr>
          <w:rFonts w:ascii="Arial" w:eastAsiaTheme="minorHAnsi" w:hAnsi="Arial" w:cs="Arial"/>
          <w:sz w:val="22"/>
          <w:szCs w:val="22"/>
          <w:lang w:val="es-MX"/>
        </w:rPr>
        <w:t xml:space="preserve"> y proponiendo métodos de recolección de información</w:t>
      </w:r>
      <w:r>
        <w:rPr>
          <w:rFonts w:ascii="Arial" w:eastAsiaTheme="minorHAnsi" w:hAnsi="Arial" w:cs="Arial"/>
          <w:sz w:val="22"/>
          <w:szCs w:val="22"/>
          <w:lang w:val="es-MX"/>
        </w:rPr>
        <w:t xml:space="preserve">, </w:t>
      </w:r>
      <w:r w:rsidRPr="00921424">
        <w:rPr>
          <w:rFonts w:ascii="Arial" w:eastAsiaTheme="minorHAnsi" w:hAnsi="Arial" w:cs="Arial"/>
          <w:sz w:val="22"/>
          <w:szCs w:val="22"/>
          <w:lang w:val="es-MX"/>
        </w:rPr>
        <w:t>y periodicidad</w:t>
      </w:r>
      <w:bookmarkEnd w:id="4"/>
      <w:r>
        <w:rPr>
          <w:rFonts w:ascii="Arial" w:eastAsiaTheme="minorHAnsi" w:hAnsi="Arial" w:cs="Arial"/>
          <w:sz w:val="22"/>
          <w:szCs w:val="22"/>
          <w:lang w:val="es-MX"/>
        </w:rPr>
        <w:t xml:space="preserve"> y </w:t>
      </w:r>
      <w:bookmarkStart w:id="5" w:name="_Toc24926574"/>
    </w:p>
    <w:p w14:paraId="6DE350FC" w14:textId="4C263EE7" w:rsidR="00142820" w:rsidRDefault="00142820" w:rsidP="00142820">
      <w:pPr>
        <w:pStyle w:val="paragraph"/>
        <w:numPr>
          <w:ilvl w:val="0"/>
          <w:numId w:val="5"/>
        </w:numPr>
        <w:spacing w:before="0" w:beforeAutospacing="0" w:after="0" w:afterAutospacing="0"/>
        <w:textAlignment w:val="baseline"/>
        <w:rPr>
          <w:rFonts w:ascii="Arial" w:eastAsiaTheme="minorHAnsi" w:hAnsi="Arial" w:cs="Arial"/>
          <w:sz w:val="22"/>
          <w:szCs w:val="22"/>
          <w:lang w:val="es-MX"/>
        </w:rPr>
      </w:pPr>
      <w:r w:rsidRPr="00921424">
        <w:rPr>
          <w:rFonts w:ascii="Arial" w:eastAsiaTheme="minorHAnsi" w:hAnsi="Arial" w:cs="Arial"/>
          <w:sz w:val="22"/>
          <w:szCs w:val="22"/>
          <w:lang w:val="es-MX"/>
        </w:rPr>
        <w:t xml:space="preserve">Validar el modelo en la </w:t>
      </w:r>
      <w:r>
        <w:rPr>
          <w:rFonts w:ascii="Arial" w:eastAsiaTheme="minorHAnsi" w:hAnsi="Arial" w:cs="Arial"/>
          <w:sz w:val="22"/>
          <w:szCs w:val="22"/>
          <w:lang w:val="es-MX"/>
        </w:rPr>
        <w:t>Pontificia Universidad Javeriana.</w:t>
      </w:r>
      <w:bookmarkEnd w:id="5"/>
    </w:p>
    <w:p w14:paraId="7247F1FE" w14:textId="4D1B8174" w:rsidR="000764AF" w:rsidRDefault="000764AF" w:rsidP="000764AF">
      <w:pPr>
        <w:pStyle w:val="paragraph"/>
        <w:spacing w:before="0" w:beforeAutospacing="0" w:after="0" w:afterAutospacing="0"/>
        <w:textAlignment w:val="baseline"/>
        <w:rPr>
          <w:rFonts w:ascii="Arial" w:eastAsiaTheme="minorHAnsi" w:hAnsi="Arial" w:cs="Arial"/>
          <w:sz w:val="22"/>
          <w:szCs w:val="22"/>
          <w:lang w:val="es-MX"/>
        </w:rPr>
      </w:pPr>
    </w:p>
    <w:p w14:paraId="33421370" w14:textId="08F0706E" w:rsidR="000764AF" w:rsidRDefault="000764AF" w:rsidP="000764AF">
      <w:pPr>
        <w:pStyle w:val="paragraph"/>
        <w:spacing w:before="0" w:beforeAutospacing="0" w:after="0" w:afterAutospacing="0"/>
        <w:textAlignment w:val="baseline"/>
        <w:rPr>
          <w:rFonts w:ascii="Arial" w:eastAsiaTheme="minorHAnsi" w:hAnsi="Arial" w:cs="Arial"/>
          <w:sz w:val="22"/>
          <w:szCs w:val="22"/>
          <w:lang w:val="es-MX"/>
        </w:rPr>
      </w:pPr>
    </w:p>
    <w:p w14:paraId="0B15DD0B" w14:textId="1689BFF5" w:rsidR="000764AF" w:rsidRDefault="000764AF" w:rsidP="000764AF">
      <w:pPr>
        <w:pStyle w:val="paragraph"/>
        <w:spacing w:before="0" w:beforeAutospacing="0" w:after="0" w:afterAutospacing="0"/>
        <w:textAlignment w:val="baseline"/>
        <w:rPr>
          <w:rFonts w:ascii="Arial" w:eastAsiaTheme="minorHAnsi" w:hAnsi="Arial" w:cs="Arial"/>
          <w:sz w:val="22"/>
          <w:szCs w:val="22"/>
          <w:lang w:val="es-MX"/>
        </w:rPr>
      </w:pPr>
      <w:r>
        <w:rPr>
          <w:rFonts w:ascii="Arial" w:eastAsiaTheme="minorHAnsi" w:hAnsi="Arial" w:cs="Arial"/>
          <w:sz w:val="22"/>
          <w:szCs w:val="22"/>
          <w:lang w:val="es-MX"/>
        </w:rPr>
        <w:t>Referencias</w:t>
      </w:r>
    </w:p>
    <w:p w14:paraId="3D95CEE7" w14:textId="77777777" w:rsidR="000764AF" w:rsidRDefault="000764AF" w:rsidP="000764AF">
      <w:pPr>
        <w:pStyle w:val="paragraph"/>
        <w:spacing w:before="0" w:beforeAutospacing="0" w:after="0" w:afterAutospacing="0"/>
        <w:textAlignment w:val="baseline"/>
        <w:rPr>
          <w:rFonts w:ascii="Arial" w:eastAsiaTheme="minorHAnsi" w:hAnsi="Arial" w:cs="Arial"/>
          <w:sz w:val="22"/>
          <w:szCs w:val="22"/>
          <w:lang w:val="es-MX"/>
        </w:rPr>
      </w:pPr>
      <w:bookmarkStart w:id="6" w:name="_GoBack"/>
      <w:bookmarkEnd w:id="6"/>
    </w:p>
    <w:p w14:paraId="0264EE13" w14:textId="77777777" w:rsidR="000764AF" w:rsidRPr="000764AF" w:rsidRDefault="000764AF" w:rsidP="000764AF">
      <w:pPr>
        <w:autoSpaceDE w:val="0"/>
        <w:autoSpaceDN w:val="0"/>
        <w:adjustRightInd w:val="0"/>
        <w:jc w:val="both"/>
        <w:rPr>
          <w:rFonts w:ascii="Arial" w:hAnsi="Arial" w:cs="Arial"/>
        </w:rPr>
      </w:pPr>
      <w:r w:rsidRPr="000764AF">
        <w:rPr>
          <w:rFonts w:ascii="Arial" w:hAnsi="Arial" w:cs="Arial"/>
        </w:rPr>
        <w:t xml:space="preserve">Arocena R &amp; </w:t>
      </w:r>
      <w:proofErr w:type="spellStart"/>
      <w:r w:rsidRPr="000764AF">
        <w:rPr>
          <w:rFonts w:ascii="Arial" w:hAnsi="Arial" w:cs="Arial"/>
        </w:rPr>
        <w:t>Sutz</w:t>
      </w:r>
      <w:proofErr w:type="spellEnd"/>
      <w:r w:rsidRPr="000764AF">
        <w:rPr>
          <w:rFonts w:ascii="Arial" w:hAnsi="Arial" w:cs="Arial"/>
        </w:rPr>
        <w:t xml:space="preserve"> Judith, Universidades para el Desarrollo, Universidad de la República de Uruguay, Foro abierto de Ciencia para Latinoamérica y Caribe, UNESCO, (2016)</w:t>
      </w:r>
    </w:p>
    <w:p w14:paraId="511DE19C" w14:textId="77777777" w:rsidR="000764AF" w:rsidRPr="000764AF" w:rsidRDefault="000764AF" w:rsidP="000764AF">
      <w:pPr>
        <w:pStyle w:val="paragraph"/>
        <w:spacing w:before="0" w:beforeAutospacing="0" w:after="0" w:afterAutospacing="0"/>
        <w:textAlignment w:val="baseline"/>
        <w:rPr>
          <w:rFonts w:ascii="Arial" w:eastAsiaTheme="minorHAnsi" w:hAnsi="Arial" w:cs="Arial"/>
          <w:sz w:val="22"/>
          <w:szCs w:val="22"/>
          <w:lang w:val="es-ES"/>
        </w:rPr>
      </w:pPr>
    </w:p>
    <w:p w14:paraId="44A6CA02" w14:textId="77777777" w:rsidR="00142820" w:rsidRPr="000764AF" w:rsidRDefault="00142820" w:rsidP="00142820">
      <w:pPr>
        <w:rPr>
          <w:lang w:val="es-CO"/>
        </w:rPr>
      </w:pPr>
    </w:p>
    <w:p w14:paraId="1DFC27B3" w14:textId="4DA08F4F" w:rsidR="00142820" w:rsidRPr="00142820" w:rsidRDefault="00142820" w:rsidP="009D5794">
      <w:pPr>
        <w:jc w:val="both"/>
        <w:rPr>
          <w:rFonts w:ascii="Arial" w:hAnsi="Arial" w:cs="Arial"/>
          <w:lang w:val="es-CO"/>
        </w:rPr>
      </w:pPr>
    </w:p>
    <w:p w14:paraId="6E99220E" w14:textId="77777777" w:rsidR="009D5794" w:rsidRPr="004A1CBE" w:rsidRDefault="009D5794" w:rsidP="009D5794">
      <w:pPr>
        <w:jc w:val="both"/>
        <w:rPr>
          <w:rFonts w:ascii="Arial" w:hAnsi="Arial" w:cs="Arial"/>
        </w:rPr>
      </w:pPr>
    </w:p>
    <w:p w14:paraId="5936C0EC" w14:textId="77777777" w:rsidR="009D5794" w:rsidRPr="009D5794" w:rsidRDefault="009D5794"/>
    <w:sectPr w:rsidR="009D5794" w:rsidRPr="009D57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C8D"/>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3CA835F9"/>
    <w:multiLevelType w:val="hybridMultilevel"/>
    <w:tmpl w:val="BD76C6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6B2285"/>
    <w:multiLevelType w:val="hybridMultilevel"/>
    <w:tmpl w:val="00947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DF18F5"/>
    <w:multiLevelType w:val="hybridMultilevel"/>
    <w:tmpl w:val="3B827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55363F"/>
    <w:multiLevelType w:val="hybridMultilevel"/>
    <w:tmpl w:val="9210D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94"/>
    <w:rsid w:val="000764AF"/>
    <w:rsid w:val="00142820"/>
    <w:rsid w:val="005F644A"/>
    <w:rsid w:val="009D5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1496"/>
  <w15:chartTrackingRefBased/>
  <w15:docId w15:val="{AE3B1BBD-F283-4E7A-B97C-8FC2D86E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2820"/>
    <w:pPr>
      <w:keepNext/>
      <w:keepLines/>
      <w:numPr>
        <w:numId w:val="3"/>
      </w:numPr>
      <w:spacing w:before="240" w:after="0" w:line="240" w:lineRule="auto"/>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unhideWhenUsed/>
    <w:qFormat/>
    <w:rsid w:val="00142820"/>
    <w:pPr>
      <w:keepNext/>
      <w:keepLines/>
      <w:numPr>
        <w:ilvl w:val="1"/>
        <w:numId w:val="3"/>
      </w:numPr>
      <w:spacing w:before="40" w:after="0" w:line="240" w:lineRule="auto"/>
      <w:outlineLvl w:val="1"/>
    </w:pPr>
    <w:rPr>
      <w:rFonts w:asciiTheme="majorHAnsi" w:eastAsiaTheme="majorEastAsia" w:hAnsiTheme="majorHAnsi" w:cstheme="majorBidi"/>
      <w:color w:val="2F5496" w:themeColor="accent1" w:themeShade="BF"/>
      <w:sz w:val="26"/>
      <w:szCs w:val="26"/>
      <w:lang w:val="es-ES"/>
    </w:rPr>
  </w:style>
  <w:style w:type="paragraph" w:styleId="Ttulo3">
    <w:name w:val="heading 3"/>
    <w:basedOn w:val="Normal"/>
    <w:next w:val="Normal"/>
    <w:link w:val="Ttulo3Car"/>
    <w:uiPriority w:val="9"/>
    <w:semiHidden/>
    <w:unhideWhenUsed/>
    <w:qFormat/>
    <w:rsid w:val="00142820"/>
    <w:pPr>
      <w:keepNext/>
      <w:keepLines/>
      <w:numPr>
        <w:ilvl w:val="2"/>
        <w:numId w:val="3"/>
      </w:numPr>
      <w:spacing w:before="40" w:after="0" w:line="240" w:lineRule="auto"/>
      <w:outlineLvl w:val="2"/>
    </w:pPr>
    <w:rPr>
      <w:rFonts w:asciiTheme="majorHAnsi" w:eastAsiaTheme="majorEastAsia" w:hAnsiTheme="majorHAnsi" w:cstheme="majorBidi"/>
      <w:color w:val="1F3763" w:themeColor="accent1" w:themeShade="7F"/>
      <w:sz w:val="24"/>
      <w:szCs w:val="24"/>
      <w:lang w:val="es-ES"/>
    </w:rPr>
  </w:style>
  <w:style w:type="paragraph" w:styleId="Ttulo4">
    <w:name w:val="heading 4"/>
    <w:basedOn w:val="Normal"/>
    <w:next w:val="Normal"/>
    <w:link w:val="Ttulo4Car"/>
    <w:uiPriority w:val="9"/>
    <w:semiHidden/>
    <w:unhideWhenUsed/>
    <w:qFormat/>
    <w:rsid w:val="00142820"/>
    <w:pPr>
      <w:keepNext/>
      <w:keepLines/>
      <w:numPr>
        <w:ilvl w:val="3"/>
        <w:numId w:val="3"/>
      </w:numPr>
      <w:spacing w:before="40" w:after="0" w:line="240" w:lineRule="auto"/>
      <w:outlineLvl w:val="3"/>
    </w:pPr>
    <w:rPr>
      <w:rFonts w:asciiTheme="majorHAnsi" w:eastAsiaTheme="majorEastAsia" w:hAnsiTheme="majorHAnsi" w:cstheme="majorBidi"/>
      <w:i/>
      <w:iCs/>
      <w:color w:val="2F5496" w:themeColor="accent1" w:themeShade="BF"/>
      <w:sz w:val="24"/>
      <w:szCs w:val="24"/>
      <w:lang w:val="es-ES"/>
    </w:rPr>
  </w:style>
  <w:style w:type="paragraph" w:styleId="Ttulo5">
    <w:name w:val="heading 5"/>
    <w:basedOn w:val="Normal"/>
    <w:next w:val="Normal"/>
    <w:link w:val="Ttulo5Car"/>
    <w:uiPriority w:val="9"/>
    <w:semiHidden/>
    <w:unhideWhenUsed/>
    <w:qFormat/>
    <w:rsid w:val="00142820"/>
    <w:pPr>
      <w:keepNext/>
      <w:keepLines/>
      <w:numPr>
        <w:ilvl w:val="4"/>
        <w:numId w:val="3"/>
      </w:numPr>
      <w:spacing w:before="40" w:after="0" w:line="240" w:lineRule="auto"/>
      <w:outlineLvl w:val="4"/>
    </w:pPr>
    <w:rPr>
      <w:rFonts w:asciiTheme="majorHAnsi" w:eastAsiaTheme="majorEastAsia" w:hAnsiTheme="majorHAnsi" w:cstheme="majorBidi"/>
      <w:color w:val="2F5496" w:themeColor="accent1" w:themeShade="BF"/>
      <w:sz w:val="24"/>
      <w:szCs w:val="24"/>
      <w:lang w:val="es-ES"/>
    </w:rPr>
  </w:style>
  <w:style w:type="paragraph" w:styleId="Ttulo6">
    <w:name w:val="heading 6"/>
    <w:basedOn w:val="Normal"/>
    <w:next w:val="Normal"/>
    <w:link w:val="Ttulo6Car"/>
    <w:uiPriority w:val="9"/>
    <w:semiHidden/>
    <w:unhideWhenUsed/>
    <w:qFormat/>
    <w:rsid w:val="00142820"/>
    <w:pPr>
      <w:keepNext/>
      <w:keepLines/>
      <w:numPr>
        <w:ilvl w:val="5"/>
        <w:numId w:val="3"/>
      </w:numPr>
      <w:spacing w:before="40" w:after="0" w:line="240" w:lineRule="auto"/>
      <w:outlineLvl w:val="5"/>
    </w:pPr>
    <w:rPr>
      <w:rFonts w:asciiTheme="majorHAnsi" w:eastAsiaTheme="majorEastAsia" w:hAnsiTheme="majorHAnsi" w:cstheme="majorBidi"/>
      <w:color w:val="1F3763" w:themeColor="accent1" w:themeShade="7F"/>
      <w:sz w:val="24"/>
      <w:szCs w:val="24"/>
      <w:lang w:val="es-ES"/>
    </w:rPr>
  </w:style>
  <w:style w:type="paragraph" w:styleId="Ttulo7">
    <w:name w:val="heading 7"/>
    <w:basedOn w:val="Normal"/>
    <w:next w:val="Normal"/>
    <w:link w:val="Ttulo7Car"/>
    <w:uiPriority w:val="9"/>
    <w:semiHidden/>
    <w:unhideWhenUsed/>
    <w:qFormat/>
    <w:rsid w:val="00142820"/>
    <w:pPr>
      <w:keepNext/>
      <w:keepLines/>
      <w:numPr>
        <w:ilvl w:val="6"/>
        <w:numId w:val="3"/>
      </w:numPr>
      <w:spacing w:before="40" w:after="0" w:line="240" w:lineRule="auto"/>
      <w:outlineLvl w:val="6"/>
    </w:pPr>
    <w:rPr>
      <w:rFonts w:asciiTheme="majorHAnsi" w:eastAsiaTheme="majorEastAsia" w:hAnsiTheme="majorHAnsi" w:cstheme="majorBidi"/>
      <w:i/>
      <w:iCs/>
      <w:color w:val="1F3763" w:themeColor="accent1" w:themeShade="7F"/>
      <w:sz w:val="24"/>
      <w:szCs w:val="24"/>
      <w:lang w:val="es-ES"/>
    </w:rPr>
  </w:style>
  <w:style w:type="paragraph" w:styleId="Ttulo8">
    <w:name w:val="heading 8"/>
    <w:basedOn w:val="Normal"/>
    <w:next w:val="Normal"/>
    <w:link w:val="Ttulo8Car"/>
    <w:uiPriority w:val="9"/>
    <w:semiHidden/>
    <w:unhideWhenUsed/>
    <w:qFormat/>
    <w:rsid w:val="00142820"/>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uiPriority w:val="9"/>
    <w:semiHidden/>
    <w:unhideWhenUsed/>
    <w:qFormat/>
    <w:rsid w:val="00142820"/>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794"/>
    <w:pPr>
      <w:spacing w:after="0" w:line="240" w:lineRule="auto"/>
      <w:ind w:left="720"/>
      <w:contextualSpacing/>
    </w:pPr>
    <w:rPr>
      <w:sz w:val="24"/>
      <w:szCs w:val="24"/>
      <w:lang w:val="es-ES"/>
    </w:rPr>
  </w:style>
  <w:style w:type="character" w:customStyle="1" w:styleId="Ttulo1Car">
    <w:name w:val="Título 1 Car"/>
    <w:basedOn w:val="Fuentedeprrafopredeter"/>
    <w:link w:val="Ttulo1"/>
    <w:uiPriority w:val="9"/>
    <w:rsid w:val="00142820"/>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142820"/>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142820"/>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142820"/>
    <w:rPr>
      <w:rFonts w:asciiTheme="majorHAnsi" w:eastAsiaTheme="majorEastAsia" w:hAnsiTheme="majorHAnsi" w:cstheme="majorBidi"/>
      <w:i/>
      <w:iCs/>
      <w:color w:val="2F5496" w:themeColor="accent1" w:themeShade="BF"/>
      <w:sz w:val="24"/>
      <w:szCs w:val="24"/>
      <w:lang w:val="es-ES"/>
    </w:rPr>
  </w:style>
  <w:style w:type="character" w:customStyle="1" w:styleId="Ttulo5Car">
    <w:name w:val="Título 5 Car"/>
    <w:basedOn w:val="Fuentedeprrafopredeter"/>
    <w:link w:val="Ttulo5"/>
    <w:uiPriority w:val="9"/>
    <w:semiHidden/>
    <w:rsid w:val="00142820"/>
    <w:rPr>
      <w:rFonts w:asciiTheme="majorHAnsi" w:eastAsiaTheme="majorEastAsia" w:hAnsiTheme="majorHAnsi" w:cstheme="majorBidi"/>
      <w:color w:val="2F5496" w:themeColor="accent1" w:themeShade="BF"/>
      <w:sz w:val="24"/>
      <w:szCs w:val="24"/>
      <w:lang w:val="es-ES"/>
    </w:rPr>
  </w:style>
  <w:style w:type="character" w:customStyle="1" w:styleId="Ttulo6Car">
    <w:name w:val="Título 6 Car"/>
    <w:basedOn w:val="Fuentedeprrafopredeter"/>
    <w:link w:val="Ttulo6"/>
    <w:uiPriority w:val="9"/>
    <w:semiHidden/>
    <w:rsid w:val="00142820"/>
    <w:rPr>
      <w:rFonts w:asciiTheme="majorHAnsi" w:eastAsiaTheme="majorEastAsia" w:hAnsiTheme="majorHAnsi" w:cstheme="majorBidi"/>
      <w:color w:val="1F3763" w:themeColor="accent1" w:themeShade="7F"/>
      <w:sz w:val="24"/>
      <w:szCs w:val="24"/>
      <w:lang w:val="es-ES"/>
    </w:rPr>
  </w:style>
  <w:style w:type="character" w:customStyle="1" w:styleId="Ttulo7Car">
    <w:name w:val="Título 7 Car"/>
    <w:basedOn w:val="Fuentedeprrafopredeter"/>
    <w:link w:val="Ttulo7"/>
    <w:uiPriority w:val="9"/>
    <w:semiHidden/>
    <w:rsid w:val="00142820"/>
    <w:rPr>
      <w:rFonts w:asciiTheme="majorHAnsi" w:eastAsiaTheme="majorEastAsia" w:hAnsiTheme="majorHAnsi" w:cstheme="majorBidi"/>
      <w:i/>
      <w:iCs/>
      <w:color w:val="1F3763" w:themeColor="accent1" w:themeShade="7F"/>
      <w:sz w:val="24"/>
      <w:szCs w:val="24"/>
      <w:lang w:val="es-ES"/>
    </w:rPr>
  </w:style>
  <w:style w:type="character" w:customStyle="1" w:styleId="Ttulo8Car">
    <w:name w:val="Título 8 Car"/>
    <w:basedOn w:val="Fuentedeprrafopredeter"/>
    <w:link w:val="Ttulo8"/>
    <w:uiPriority w:val="9"/>
    <w:semiHidden/>
    <w:rsid w:val="00142820"/>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142820"/>
    <w:rPr>
      <w:rFonts w:asciiTheme="majorHAnsi" w:eastAsiaTheme="majorEastAsia" w:hAnsiTheme="majorHAnsi" w:cstheme="majorBidi"/>
      <w:i/>
      <w:iCs/>
      <w:color w:val="272727" w:themeColor="text1" w:themeTint="D8"/>
      <w:sz w:val="21"/>
      <w:szCs w:val="21"/>
      <w:lang w:val="es-ES"/>
    </w:rPr>
  </w:style>
  <w:style w:type="paragraph" w:customStyle="1" w:styleId="paragraph">
    <w:name w:val="paragraph"/>
    <w:basedOn w:val="Normal"/>
    <w:rsid w:val="00142820"/>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560</Words>
  <Characters>3086</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Cueto Vigil</dc:creator>
  <cp:keywords/>
  <dc:description/>
  <cp:lastModifiedBy>Alberto Cueto Vigil</cp:lastModifiedBy>
  <cp:revision>4</cp:revision>
  <dcterms:created xsi:type="dcterms:W3CDTF">2020-02-10T04:12:00Z</dcterms:created>
  <dcterms:modified xsi:type="dcterms:W3CDTF">2020-02-10T04:26:00Z</dcterms:modified>
</cp:coreProperties>
</file>